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50D48" w14:textId="77777777" w:rsidR="00A46F74" w:rsidRDefault="00A46F74" w:rsidP="00A46F74">
      <w:pPr>
        <w:pStyle w:val="a3"/>
        <w:spacing w:before="0" w:beforeAutospacing="0" w:after="0" w:afterAutospacing="0"/>
        <w:jc w:val="center"/>
      </w:pPr>
      <w:r>
        <w:rPr>
          <w:rStyle w:val="a4"/>
        </w:rPr>
        <w:t>于政协第十三届全国委员会第四次会议第4271号（教育类437号）提案答复的函</w:t>
      </w:r>
    </w:p>
    <w:p w14:paraId="545B7618" w14:textId="77777777" w:rsidR="00A46F74" w:rsidRDefault="00A46F74" w:rsidP="00A46F74">
      <w:pPr>
        <w:pStyle w:val="a3"/>
        <w:spacing w:before="0" w:beforeAutospacing="0" w:after="0" w:afterAutospacing="0"/>
        <w:jc w:val="right"/>
      </w:pPr>
      <w:r>
        <w:rPr>
          <w:sz w:val="21"/>
          <w:szCs w:val="21"/>
        </w:rPr>
        <w:t>教科信提案〔2021〕361号</w:t>
      </w:r>
    </w:p>
    <w:p w14:paraId="53CE68FC" w14:textId="77777777" w:rsidR="00A46F74" w:rsidRDefault="00A46F74" w:rsidP="00A46F74">
      <w:pPr>
        <w:pStyle w:val="a3"/>
        <w:spacing w:before="0" w:beforeAutospacing="0" w:after="0" w:afterAutospacing="0"/>
      </w:pPr>
    </w:p>
    <w:p w14:paraId="309E6576" w14:textId="77777777" w:rsidR="00A46F74" w:rsidRDefault="00A46F74" w:rsidP="00A46F74">
      <w:pPr>
        <w:pStyle w:val="a3"/>
        <w:spacing w:before="0" w:beforeAutospacing="0" w:after="0" w:afterAutospacing="0"/>
      </w:pPr>
      <w:r>
        <w:t>您提出的《关于高质量做好线上线下融合，推动教育事业健康发展的提案》收悉，经商工业和信息化部，现答复如下：</w:t>
      </w:r>
    </w:p>
    <w:p w14:paraId="47A73882" w14:textId="77777777" w:rsidR="00A46F74" w:rsidRDefault="00A46F74" w:rsidP="00A46F74">
      <w:pPr>
        <w:pStyle w:val="a3"/>
        <w:spacing w:before="0" w:beforeAutospacing="0" w:after="0" w:afterAutospacing="0"/>
      </w:pPr>
    </w:p>
    <w:p w14:paraId="752FA87E" w14:textId="77777777" w:rsidR="00A46F74" w:rsidRDefault="00A46F74" w:rsidP="00A46F74">
      <w:pPr>
        <w:pStyle w:val="a3"/>
        <w:spacing w:before="0" w:beforeAutospacing="0" w:after="0" w:afterAutospacing="0"/>
      </w:pPr>
      <w:r>
        <w:t>教育部高度重视教育信息化工作，全面加强教育信息化的顶层设计和统筹规划，积极推进“互联网+教育”发展，促进信息技术与教育教学深度融合，发展更加公平更有质量的教育。</w:t>
      </w:r>
    </w:p>
    <w:p w14:paraId="405FDEBD" w14:textId="77777777" w:rsidR="00A46F74" w:rsidRDefault="00A46F74" w:rsidP="00A46F74">
      <w:pPr>
        <w:pStyle w:val="a3"/>
        <w:spacing w:before="0" w:beforeAutospacing="0" w:after="0" w:afterAutospacing="0"/>
      </w:pPr>
    </w:p>
    <w:p w14:paraId="38F0C0F7" w14:textId="77777777" w:rsidR="00A46F74" w:rsidRDefault="00A46F74" w:rsidP="00A46F74">
      <w:pPr>
        <w:pStyle w:val="a3"/>
        <w:spacing w:before="0" w:beforeAutospacing="0" w:after="0" w:afterAutospacing="0"/>
      </w:pPr>
      <w:r>
        <w:rPr>
          <w:rStyle w:val="a4"/>
        </w:rPr>
        <w:t>一、</w:t>
      </w:r>
      <w:proofErr w:type="gramStart"/>
      <w:r>
        <w:rPr>
          <w:rStyle w:val="a4"/>
        </w:rPr>
        <w:t>完善线</w:t>
      </w:r>
      <w:proofErr w:type="gramEnd"/>
      <w:r>
        <w:rPr>
          <w:rStyle w:val="a4"/>
        </w:rPr>
        <w:t>上线下教育融合机制，推动教育教学改革</w:t>
      </w:r>
    </w:p>
    <w:p w14:paraId="0727A870" w14:textId="77777777" w:rsidR="00A46F74" w:rsidRDefault="00A46F74" w:rsidP="00A46F74">
      <w:pPr>
        <w:pStyle w:val="a3"/>
        <w:spacing w:before="0" w:beforeAutospacing="0" w:after="0" w:afterAutospacing="0"/>
      </w:pPr>
    </w:p>
    <w:p w14:paraId="177588F6" w14:textId="77777777" w:rsidR="00A46F74" w:rsidRDefault="00A46F74" w:rsidP="00A46F74">
      <w:pPr>
        <w:pStyle w:val="a3"/>
        <w:spacing w:before="0" w:beforeAutospacing="0" w:after="0" w:afterAutospacing="0"/>
      </w:pPr>
      <w:r>
        <w:t>一是教育部印发《关于加强“三个课堂”应用的指导意见》（</w:t>
      </w:r>
      <w:proofErr w:type="gramStart"/>
      <w:r>
        <w:t>教科技</w:t>
      </w:r>
      <w:proofErr w:type="gramEnd"/>
      <w:r>
        <w:t>〔2020〕3号），全面推动以“专递课堂”“名师课堂”“名校网络课堂”为代表的教育教学新模式，推动“优质学校带薄弱学校、优秀教师带普通教师”模式制度化。</w:t>
      </w:r>
    </w:p>
    <w:p w14:paraId="131408A8" w14:textId="77777777" w:rsidR="00A46F74" w:rsidRDefault="00A46F74" w:rsidP="00A46F74">
      <w:pPr>
        <w:pStyle w:val="a3"/>
        <w:spacing w:before="0" w:beforeAutospacing="0" w:after="0" w:afterAutospacing="0"/>
      </w:pPr>
    </w:p>
    <w:p w14:paraId="029CCCDB" w14:textId="77777777" w:rsidR="00A46F74" w:rsidRDefault="00A46F74" w:rsidP="00A46F74">
      <w:pPr>
        <w:pStyle w:val="a3"/>
        <w:spacing w:before="0" w:beforeAutospacing="0" w:after="0" w:afterAutospacing="0"/>
      </w:pPr>
      <w:r>
        <w:t>二是鼓励高校发展线上教育，实施一流课程“双万计划”，目前已遴选并公布了5118门包括线上课程、线上线下混合式课程以及虚拟仿真实验教学课程在内的首批国家级一流本科课程。</w:t>
      </w:r>
    </w:p>
    <w:p w14:paraId="546BAD66" w14:textId="77777777" w:rsidR="00A46F74" w:rsidRDefault="00A46F74" w:rsidP="00A46F74">
      <w:pPr>
        <w:pStyle w:val="a3"/>
        <w:spacing w:before="0" w:beforeAutospacing="0" w:after="0" w:afterAutospacing="0"/>
      </w:pPr>
    </w:p>
    <w:p w14:paraId="41E7F29B" w14:textId="77777777" w:rsidR="00A46F74" w:rsidRDefault="00A46F74" w:rsidP="00A46F74">
      <w:pPr>
        <w:pStyle w:val="a3"/>
        <w:spacing w:before="0" w:beforeAutospacing="0" w:after="0" w:afterAutospacing="0"/>
      </w:pPr>
      <w:r>
        <w:t>三是深化普及网络学习空间应用，</w:t>
      </w:r>
      <w:proofErr w:type="gramStart"/>
      <w:r>
        <w:t>构建线</w:t>
      </w:r>
      <w:proofErr w:type="gramEnd"/>
      <w:r>
        <w:t>上线下混合教学的有效模式，重组教学结构、优化教学流程、增强教学互动，推进常态化应用。</w:t>
      </w:r>
    </w:p>
    <w:p w14:paraId="7A52F8E6" w14:textId="77777777" w:rsidR="00A46F74" w:rsidRDefault="00A46F74" w:rsidP="00A46F74">
      <w:pPr>
        <w:pStyle w:val="a3"/>
        <w:spacing w:before="0" w:beforeAutospacing="0" w:after="0" w:afterAutospacing="0"/>
      </w:pPr>
    </w:p>
    <w:p w14:paraId="5C239287" w14:textId="77777777" w:rsidR="00A46F74" w:rsidRDefault="00A46F74" w:rsidP="00A46F74">
      <w:pPr>
        <w:pStyle w:val="a3"/>
        <w:spacing w:before="0" w:beforeAutospacing="0" w:after="0" w:afterAutospacing="0"/>
      </w:pPr>
      <w:r>
        <w:t>四是各地积极探索，依托在线教育教学平台，推动人工智能、5G等现代信息技术助力在线教学全过程，探索建立教、学、考、管、评一体化智能决策系统，形成课堂内外联动、虚实空间融合、线上线下教学融合的教育教学新业态。</w:t>
      </w:r>
    </w:p>
    <w:p w14:paraId="5BB9325D" w14:textId="77777777" w:rsidR="00A46F74" w:rsidRDefault="00A46F74" w:rsidP="00A46F74">
      <w:pPr>
        <w:pStyle w:val="a3"/>
        <w:spacing w:before="0" w:beforeAutospacing="0" w:after="0" w:afterAutospacing="0"/>
      </w:pPr>
    </w:p>
    <w:p w14:paraId="6ACDF425" w14:textId="77777777" w:rsidR="00A46F74" w:rsidRDefault="00A46F74" w:rsidP="00A46F74">
      <w:pPr>
        <w:pStyle w:val="a3"/>
        <w:spacing w:before="0" w:beforeAutospacing="0" w:after="0" w:afterAutospacing="0"/>
      </w:pPr>
      <w:r>
        <w:rPr>
          <w:rStyle w:val="a4"/>
        </w:rPr>
        <w:t>二、推进教育新型基础设施建设，共享优质教育资源</w:t>
      </w:r>
    </w:p>
    <w:p w14:paraId="7A1C31E3" w14:textId="77777777" w:rsidR="00A46F74" w:rsidRDefault="00A46F74" w:rsidP="00A46F74">
      <w:pPr>
        <w:pStyle w:val="a3"/>
        <w:spacing w:before="0" w:beforeAutospacing="0" w:after="0" w:afterAutospacing="0"/>
      </w:pPr>
    </w:p>
    <w:p w14:paraId="26B2DACF" w14:textId="77777777" w:rsidR="00A46F74" w:rsidRDefault="00A46F74" w:rsidP="00A46F74">
      <w:pPr>
        <w:pStyle w:val="a3"/>
        <w:spacing w:before="0" w:beforeAutospacing="0" w:after="0" w:afterAutospacing="0"/>
      </w:pPr>
      <w:r>
        <w:t>一是</w:t>
      </w:r>
      <w:proofErr w:type="gramStart"/>
      <w:r>
        <w:t>教育部联合中央网信办</w:t>
      </w:r>
      <w:proofErr w:type="gramEnd"/>
      <w:r>
        <w:t>、国家发展改革委、工业和信息化部、财政部、中国人民银行共同印发《关于推进教育新型基础设施建设构建高质量教育支撑体系的指导意见》（教科信〔2021〕2号），以技术迭代、软硬兼备、数据驱动、协同融合、平台聚力、价值赋能为特征，加快推进教育新基建，</w:t>
      </w:r>
      <w:proofErr w:type="gramStart"/>
      <w:r>
        <w:t>促进线</w:t>
      </w:r>
      <w:proofErr w:type="gramEnd"/>
      <w:r>
        <w:t>上线下教育融合发展，推动教育数字转型、智能升级、融合创新，支撑教育高质量发展。</w:t>
      </w:r>
    </w:p>
    <w:p w14:paraId="36810F17" w14:textId="77777777" w:rsidR="00A46F74" w:rsidRDefault="00A46F74" w:rsidP="00A46F74">
      <w:pPr>
        <w:pStyle w:val="a3"/>
        <w:spacing w:before="0" w:beforeAutospacing="0" w:after="0" w:afterAutospacing="0"/>
      </w:pPr>
    </w:p>
    <w:p w14:paraId="102CC1AC" w14:textId="77777777" w:rsidR="00A46F74" w:rsidRDefault="00A46F74" w:rsidP="00A46F74">
      <w:pPr>
        <w:pStyle w:val="a3"/>
        <w:spacing w:before="0" w:beforeAutospacing="0" w:after="0" w:afterAutospacing="0"/>
      </w:pPr>
      <w:r>
        <w:t>二是完善国家数字教育资源公共服务体系，通过体系枢纽环境，将优质资源便捷推送到网络学习空间，为师生提供免费数字教育资源服务，教育资源公共服务均等化、普惠化、便捷化水平不断提升。开通国家中小学网络云平台，提供丰富多样的优质专题教育资源，包含防疫教育、品德教育、家庭教育、心理健康教育、经典阅读等。2020年共制作上线中小学课程资源8452课时，覆盖小学、初中、高中所有年级和各主要学科。</w:t>
      </w:r>
    </w:p>
    <w:p w14:paraId="200E8E92" w14:textId="77777777" w:rsidR="00A46F74" w:rsidRDefault="00A46F74" w:rsidP="00A46F74">
      <w:pPr>
        <w:pStyle w:val="a3"/>
        <w:spacing w:before="0" w:beforeAutospacing="0" w:after="0" w:afterAutospacing="0"/>
      </w:pPr>
    </w:p>
    <w:p w14:paraId="69803B85" w14:textId="77777777" w:rsidR="00A46F74" w:rsidRDefault="00A46F74" w:rsidP="00A46F74">
      <w:pPr>
        <w:pStyle w:val="a3"/>
        <w:spacing w:before="0" w:beforeAutospacing="0" w:after="0" w:afterAutospacing="0"/>
      </w:pPr>
      <w:r>
        <w:t>三是完善职业教育专业教学资源库平台，要求各地各职业院校充分利用资源库的优质资源。疫情期间，平台免费开放国家级资源库203个和省级资源库217个。</w:t>
      </w:r>
    </w:p>
    <w:p w14:paraId="77785E44" w14:textId="77777777" w:rsidR="00A46F74" w:rsidRDefault="00A46F74" w:rsidP="00A46F74">
      <w:pPr>
        <w:pStyle w:val="a3"/>
        <w:spacing w:before="0" w:beforeAutospacing="0" w:after="0" w:afterAutospacing="0"/>
      </w:pPr>
    </w:p>
    <w:p w14:paraId="5FC547B2" w14:textId="77777777" w:rsidR="00A46F74" w:rsidRDefault="00A46F74" w:rsidP="00A46F74">
      <w:pPr>
        <w:pStyle w:val="a3"/>
        <w:spacing w:before="0" w:beforeAutospacing="0" w:after="0" w:afterAutospacing="0"/>
      </w:pPr>
      <w:r>
        <w:t>四是构建世界在线教育合作机构，集聚优势力量和优质资源建设适合中国国情的在线教育平台。目前，我国主要在线课程平台有30余家，</w:t>
      </w:r>
      <w:proofErr w:type="gramStart"/>
      <w:r>
        <w:t>上线慕课</w:t>
      </w:r>
      <w:proofErr w:type="gramEnd"/>
      <w:r>
        <w:t>3.4万门，在校生和社会学习者学</w:t>
      </w:r>
      <w:r>
        <w:lastRenderedPageBreak/>
        <w:t>习人数达5.4亿人次，获得课程学分的在校生1.5亿人次，</w:t>
      </w:r>
      <w:proofErr w:type="gramStart"/>
      <w:r>
        <w:t>慕课数量</w:t>
      </w:r>
      <w:proofErr w:type="gramEnd"/>
      <w:r>
        <w:t>和应用规模居世界第一。</w:t>
      </w:r>
    </w:p>
    <w:p w14:paraId="2E5C4E35" w14:textId="77777777" w:rsidR="00A46F74" w:rsidRDefault="00A46F74" w:rsidP="00A46F74">
      <w:pPr>
        <w:pStyle w:val="a3"/>
        <w:spacing w:before="0" w:beforeAutospacing="0" w:after="0" w:afterAutospacing="0"/>
      </w:pPr>
    </w:p>
    <w:p w14:paraId="2631193A" w14:textId="77777777" w:rsidR="00A46F74" w:rsidRDefault="00A46F74" w:rsidP="00A46F74">
      <w:pPr>
        <w:pStyle w:val="a3"/>
        <w:spacing w:before="0" w:beforeAutospacing="0" w:after="0" w:afterAutospacing="0"/>
      </w:pPr>
      <w:r>
        <w:t>五是教育部积极协调财政部门，在分配中央有关转移支付资金时，对农村偏远地区教育予以倾斜，用于支持农村偏远地区义务教育学校改善基本办学条件与办学能力，配齐所需必要设施设备，促进学生德智体美劳全面发展。</w:t>
      </w:r>
    </w:p>
    <w:p w14:paraId="44A194F8" w14:textId="77777777" w:rsidR="00A46F74" w:rsidRDefault="00A46F74" w:rsidP="00A46F74">
      <w:pPr>
        <w:pStyle w:val="a3"/>
        <w:spacing w:before="0" w:beforeAutospacing="0" w:after="0" w:afterAutospacing="0"/>
      </w:pPr>
    </w:p>
    <w:p w14:paraId="05DCD234" w14:textId="77777777" w:rsidR="00A46F74" w:rsidRDefault="00A46F74" w:rsidP="00A46F74">
      <w:pPr>
        <w:pStyle w:val="a3"/>
        <w:spacing w:before="0" w:beforeAutospacing="0" w:after="0" w:afterAutospacing="0"/>
      </w:pPr>
      <w:r>
        <w:rPr>
          <w:rStyle w:val="a4"/>
        </w:rPr>
        <w:t>三、</w:t>
      </w:r>
      <w:proofErr w:type="gramStart"/>
      <w:r>
        <w:rPr>
          <w:rStyle w:val="a4"/>
        </w:rPr>
        <w:t>探索家</w:t>
      </w:r>
      <w:proofErr w:type="gramEnd"/>
      <w:r>
        <w:rPr>
          <w:rStyle w:val="a4"/>
        </w:rPr>
        <w:t>校联动教育新模式，</w:t>
      </w:r>
      <w:proofErr w:type="gramStart"/>
      <w:r>
        <w:rPr>
          <w:rStyle w:val="a4"/>
        </w:rPr>
        <w:t>推动家</w:t>
      </w:r>
      <w:proofErr w:type="gramEnd"/>
      <w:r>
        <w:rPr>
          <w:rStyle w:val="a4"/>
        </w:rPr>
        <w:t>校协同育人</w:t>
      </w:r>
    </w:p>
    <w:p w14:paraId="0378BBC8" w14:textId="77777777" w:rsidR="00A46F74" w:rsidRDefault="00A46F74" w:rsidP="00A46F74">
      <w:pPr>
        <w:pStyle w:val="a3"/>
        <w:spacing w:before="0" w:beforeAutospacing="0" w:after="0" w:afterAutospacing="0"/>
      </w:pPr>
    </w:p>
    <w:p w14:paraId="49C8A58C" w14:textId="77777777" w:rsidR="00A46F74" w:rsidRDefault="00A46F74" w:rsidP="00A46F74">
      <w:pPr>
        <w:pStyle w:val="a3"/>
        <w:spacing w:before="0" w:beforeAutospacing="0" w:after="0" w:afterAutospacing="0"/>
      </w:pPr>
      <w:r>
        <w:t>一是创办中国家庭教育网、全国网上家长学校，并带动30个省区市妇联创办网上家长学校、开通“好妈好爸好孩子”</w:t>
      </w:r>
      <w:proofErr w:type="gramStart"/>
      <w:r>
        <w:t>微信公众号</w:t>
      </w:r>
      <w:proofErr w:type="gramEnd"/>
      <w:r>
        <w:t>、实施“空中课堂”“伴随成长”公益项目，开展线上授课教育，</w:t>
      </w:r>
      <w:proofErr w:type="gramStart"/>
      <w:r>
        <w:t>推动家</w:t>
      </w:r>
      <w:proofErr w:type="gramEnd"/>
      <w:r>
        <w:t>校“线上”共育。</w:t>
      </w:r>
    </w:p>
    <w:p w14:paraId="3183C70C" w14:textId="77777777" w:rsidR="00A46F74" w:rsidRDefault="00A46F74" w:rsidP="00A46F74">
      <w:pPr>
        <w:pStyle w:val="a3"/>
        <w:spacing w:before="0" w:beforeAutospacing="0" w:after="0" w:afterAutospacing="0"/>
      </w:pPr>
    </w:p>
    <w:p w14:paraId="2777F360" w14:textId="77777777" w:rsidR="00A46F74" w:rsidRDefault="00A46F74" w:rsidP="00A46F74">
      <w:pPr>
        <w:pStyle w:val="a3"/>
        <w:spacing w:before="0" w:beforeAutospacing="0" w:after="0" w:afterAutospacing="0"/>
      </w:pPr>
      <w:r>
        <w:t>二是教育部等五部委联合印发《关于大力加强中小学线上教育教学资源建设与应用的意见》（教基〔2021〕1号），提出要充分激发学校、教师和学生应用线上教育教学资源的积极性，推动线上线下教育融合发展，防止以线上教学简单替代线下教学。</w:t>
      </w:r>
    </w:p>
    <w:p w14:paraId="3FC05F73" w14:textId="77777777" w:rsidR="00A46F74" w:rsidRDefault="00A46F74" w:rsidP="00A46F74">
      <w:pPr>
        <w:pStyle w:val="a3"/>
        <w:spacing w:before="0" w:beforeAutospacing="0" w:after="0" w:afterAutospacing="0"/>
      </w:pPr>
    </w:p>
    <w:p w14:paraId="521A93BF" w14:textId="77777777" w:rsidR="00A46F74" w:rsidRDefault="00A46F74" w:rsidP="00A46F74">
      <w:pPr>
        <w:pStyle w:val="a3"/>
        <w:spacing w:before="0" w:beforeAutospacing="0" w:after="0" w:afterAutospacing="0"/>
      </w:pPr>
      <w:r>
        <w:t>三是宣传推广《家庭教育指导手册》，将预防中小学生沉迷网络、培养良好的媒介素养等作为重要内容，引导家长掌握科学的家庭教育理念，</w:t>
      </w:r>
      <w:proofErr w:type="gramStart"/>
      <w:r>
        <w:t>构建家</w:t>
      </w:r>
      <w:proofErr w:type="gramEnd"/>
      <w:r>
        <w:t>校协同育人的格局。</w:t>
      </w:r>
    </w:p>
    <w:p w14:paraId="60A2DF7A" w14:textId="77777777" w:rsidR="00A46F74" w:rsidRDefault="00A46F74" w:rsidP="00A46F74">
      <w:pPr>
        <w:pStyle w:val="a3"/>
        <w:spacing w:before="0" w:beforeAutospacing="0" w:after="0" w:afterAutospacing="0"/>
      </w:pPr>
    </w:p>
    <w:p w14:paraId="63642409" w14:textId="77777777" w:rsidR="00A46F74" w:rsidRDefault="00A46F74" w:rsidP="00A46F74">
      <w:pPr>
        <w:pStyle w:val="a3"/>
        <w:spacing w:before="0" w:beforeAutospacing="0" w:after="0" w:afterAutospacing="0"/>
      </w:pPr>
      <w:r>
        <w:rPr>
          <w:rStyle w:val="a4"/>
        </w:rPr>
        <w:t>四、探索建立健全多元综合评价方式，强化教育质量监管</w:t>
      </w:r>
    </w:p>
    <w:p w14:paraId="13C74982" w14:textId="77777777" w:rsidR="00A46F74" w:rsidRDefault="00A46F74" w:rsidP="00A46F74">
      <w:pPr>
        <w:pStyle w:val="a3"/>
        <w:spacing w:before="0" w:beforeAutospacing="0" w:after="0" w:afterAutospacing="0"/>
      </w:pPr>
    </w:p>
    <w:p w14:paraId="5F5BCAB4" w14:textId="77777777" w:rsidR="00A46F74" w:rsidRDefault="00A46F74" w:rsidP="00A46F74">
      <w:pPr>
        <w:pStyle w:val="a3"/>
        <w:spacing w:before="0" w:beforeAutospacing="0" w:after="0" w:afterAutospacing="0"/>
      </w:pPr>
      <w:r>
        <w:t>一是2020年10月，中共中央、国务院印发《深化新时代教育评价改革总体方案</w:t>
      </w:r>
      <w:proofErr w:type="gramStart"/>
      <w:r>
        <w:t>》</w:t>
      </w:r>
      <w:proofErr w:type="gramEnd"/>
      <w:r>
        <w:t>，文件指出要创新评价工具，利用人工智能、大数据等现代信息技术，探索开展学生各年级学习情况全过程纵向评价、德智体美劳全要素横向评价。2021年3月，教育部等六部门印发《义务教育质量评价指南》（教基〔2021〕3号），指南要求在实施工作中要注重线上评价与线下评价相结合，既要构建网络信息平台及数据库，又要采取实地调查、观察、访谈等线下方式。</w:t>
      </w:r>
    </w:p>
    <w:p w14:paraId="5F7C4A5C" w14:textId="77777777" w:rsidR="00A46F74" w:rsidRDefault="00A46F74" w:rsidP="00A46F74">
      <w:pPr>
        <w:pStyle w:val="a3"/>
        <w:spacing w:before="0" w:beforeAutospacing="0" w:after="0" w:afterAutospacing="0"/>
      </w:pPr>
    </w:p>
    <w:p w14:paraId="3E3D85A3" w14:textId="77777777" w:rsidR="00A46F74" w:rsidRDefault="00A46F74" w:rsidP="00A46F74">
      <w:pPr>
        <w:pStyle w:val="a3"/>
        <w:spacing w:before="0" w:beforeAutospacing="0" w:after="0" w:afterAutospacing="0"/>
      </w:pPr>
      <w:r>
        <w:t>二是依托“互联网+监管”系统，以数据为驱动力，利用新技术、新应用，整合构建全国统一、分级使用、开放共享的教育督导信息化管理平台，推进督导工作从定性评估转向精准评估，从人工督导转向智能实时督导。</w:t>
      </w:r>
    </w:p>
    <w:p w14:paraId="593C8C5D" w14:textId="77777777" w:rsidR="00A46F74" w:rsidRDefault="00A46F74" w:rsidP="00A46F74">
      <w:pPr>
        <w:pStyle w:val="a3"/>
        <w:spacing w:before="0" w:beforeAutospacing="0" w:after="0" w:afterAutospacing="0"/>
      </w:pPr>
    </w:p>
    <w:p w14:paraId="02E1B6F0" w14:textId="77777777" w:rsidR="00A46F74" w:rsidRDefault="00A46F74" w:rsidP="00A46F74">
      <w:pPr>
        <w:pStyle w:val="a3"/>
        <w:spacing w:before="0" w:beforeAutospacing="0" w:after="0" w:afterAutospacing="0"/>
      </w:pPr>
      <w:r>
        <w:t>三是建立高等教育质量监测国家数据平台，动态监控高校本科人才培养、专业建设、课程建设、教育质量等情况。印发《普通高等学校本科教育教学审核评估实施方案（2021—2025年）》（教督〔2021〕1号），新一轮审核评估将采取线上和线下评估相结合的方式，综合运用互联网、大数据等信息技术手段，专家组入校前采取审阅材料、线上访谈、随机暗访等方式进行线上评估，切实减轻高校负担，提高评估实效性。</w:t>
      </w:r>
    </w:p>
    <w:p w14:paraId="2833BEED" w14:textId="77777777" w:rsidR="00A46F74" w:rsidRDefault="00A46F74" w:rsidP="00A46F74">
      <w:pPr>
        <w:pStyle w:val="a3"/>
        <w:spacing w:before="0" w:beforeAutospacing="0" w:after="0" w:afterAutospacing="0"/>
      </w:pPr>
    </w:p>
    <w:p w14:paraId="6430443E" w14:textId="77777777" w:rsidR="00A46F74" w:rsidRDefault="00A46F74" w:rsidP="00A46F74">
      <w:pPr>
        <w:pStyle w:val="a3"/>
        <w:spacing w:before="0" w:beforeAutospacing="0" w:after="0" w:afterAutospacing="0"/>
      </w:pPr>
      <w:r>
        <w:t>下一步，教育部将深入实施“教育信息化2.0行动计划”，加快推进教育信息化基础设施建设，完善国家数字教育资源公共服务体系，深化普及网络学习空间应用，积极推广“三个课堂”应用，探索推进线上线下教育教学新模式，支撑教育高质量发展。</w:t>
      </w:r>
    </w:p>
    <w:p w14:paraId="2AB6ED92" w14:textId="77777777" w:rsidR="00A46F74" w:rsidRDefault="00A46F74" w:rsidP="00A46F74">
      <w:pPr>
        <w:pStyle w:val="a3"/>
        <w:spacing w:before="0" w:beforeAutospacing="0" w:after="0" w:afterAutospacing="0"/>
      </w:pPr>
    </w:p>
    <w:p w14:paraId="46C4B4DC" w14:textId="77777777" w:rsidR="00A46F74" w:rsidRDefault="00A46F74" w:rsidP="00A46F74">
      <w:pPr>
        <w:pStyle w:val="a3"/>
        <w:spacing w:before="0" w:beforeAutospacing="0" w:after="0" w:afterAutospacing="0"/>
      </w:pPr>
      <w:r>
        <w:t>感谢您对教育工作的关心和支持！</w:t>
      </w:r>
    </w:p>
    <w:p w14:paraId="5ACBC6CC" w14:textId="77777777" w:rsidR="00A46F74" w:rsidRDefault="00A46F74" w:rsidP="00A46F74">
      <w:pPr>
        <w:pStyle w:val="a3"/>
        <w:spacing w:before="0" w:beforeAutospacing="0" w:after="0" w:afterAutospacing="0"/>
        <w:jc w:val="right"/>
      </w:pPr>
      <w:r>
        <w:t>教 育 部</w:t>
      </w:r>
    </w:p>
    <w:p w14:paraId="24547304" w14:textId="631A15E8" w:rsidR="00C4303B" w:rsidRDefault="00A46F74" w:rsidP="004653B4">
      <w:pPr>
        <w:pStyle w:val="a3"/>
        <w:spacing w:before="0" w:beforeAutospacing="0" w:after="0" w:afterAutospacing="0"/>
        <w:jc w:val="right"/>
        <w:rPr>
          <w:rFonts w:hint="eastAsia"/>
        </w:rPr>
      </w:pPr>
      <w:r>
        <w:t>2021年10月14日</w:t>
      </w:r>
    </w:p>
    <w:sectPr w:rsidR="00C4303B" w:rsidSect="00A46F74">
      <w:pgSz w:w="11906" w:h="16838" w:code="9"/>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74"/>
    <w:rsid w:val="004653B4"/>
    <w:rsid w:val="00A46F74"/>
    <w:rsid w:val="00C43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665A"/>
  <w15:chartTrackingRefBased/>
  <w15:docId w15:val="{61C7FB75-34BB-4E9F-A502-3186D6BC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6F7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46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9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Bbbird</dc:creator>
  <cp:keywords/>
  <dc:description/>
  <cp:lastModifiedBy>Bbbird</cp:lastModifiedBy>
  <cp:revision>2</cp:revision>
  <dcterms:created xsi:type="dcterms:W3CDTF">2021-12-01T04:27:00Z</dcterms:created>
  <dcterms:modified xsi:type="dcterms:W3CDTF">2021-12-01T04:29:00Z</dcterms:modified>
</cp:coreProperties>
</file>